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F2DA9" w14:textId="77777777" w:rsidR="006B102E" w:rsidRDefault="006B102E" w:rsidP="006B102E">
      <w:pPr>
        <w:rPr>
          <w:b/>
          <w:bCs/>
        </w:rPr>
      </w:pPr>
    </w:p>
    <w:p w14:paraId="68802B9F" w14:textId="3DDAF95E" w:rsidR="006B102E" w:rsidRDefault="00EE0CA9" w:rsidP="006B102E">
      <w:pPr>
        <w:rPr>
          <w:b/>
          <w:bCs/>
        </w:rPr>
      </w:pPr>
      <w:r>
        <w:rPr>
          <w:noProof/>
        </w:rPr>
        <w:drawing>
          <wp:inline distT="0" distB="0" distL="0" distR="0" wp14:anchorId="64170B0B" wp14:editId="62823817">
            <wp:extent cx="781050" cy="3323618"/>
            <wp:effectExtent l="0" t="0" r="0" b="0"/>
            <wp:docPr id="434545504" name="Picture 2" descr="2019 Two Iron Cabernet Sauvig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9 Two Iron Cabernet Sauvign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5564" cy="3342828"/>
                    </a:xfrm>
                    <a:prstGeom prst="rect">
                      <a:avLst/>
                    </a:prstGeom>
                    <a:noFill/>
                    <a:ln>
                      <a:noFill/>
                    </a:ln>
                  </pic:spPr>
                </pic:pic>
              </a:graphicData>
            </a:graphic>
          </wp:inline>
        </w:drawing>
      </w:r>
    </w:p>
    <w:p w14:paraId="2E6AF4BE" w14:textId="77777777" w:rsidR="006B102E" w:rsidRDefault="006B102E" w:rsidP="006B102E">
      <w:pPr>
        <w:rPr>
          <w:b/>
          <w:bCs/>
        </w:rPr>
      </w:pPr>
    </w:p>
    <w:p w14:paraId="5056E005" w14:textId="1816669B" w:rsidR="006B102E" w:rsidRPr="006B102E" w:rsidRDefault="006B102E" w:rsidP="006B102E">
      <w:pPr>
        <w:rPr>
          <w:b/>
          <w:bCs/>
        </w:rPr>
      </w:pPr>
      <w:r w:rsidRPr="006B102E">
        <w:rPr>
          <w:b/>
          <w:bCs/>
        </w:rPr>
        <w:t>2020 Two Iron Cabernet Sauvignon</w:t>
      </w:r>
    </w:p>
    <w:p w14:paraId="3C70D98E" w14:textId="77777777" w:rsidR="006B102E" w:rsidRDefault="006B102E" w:rsidP="006B102E"/>
    <w:p w14:paraId="2A929183" w14:textId="77777777" w:rsidR="006B102E" w:rsidRDefault="006B102E" w:rsidP="006B102E"/>
    <w:p w14:paraId="1DB9CEE1" w14:textId="2FDD0BF0" w:rsidR="006B102E" w:rsidRPr="006B102E" w:rsidRDefault="006B102E" w:rsidP="006B102E">
      <w:pPr>
        <w:rPr>
          <w:b/>
          <w:bCs/>
        </w:rPr>
      </w:pPr>
      <w:r w:rsidRPr="006B102E">
        <w:rPr>
          <w:b/>
          <w:bCs/>
        </w:rPr>
        <w:t>Technical Details</w:t>
      </w:r>
    </w:p>
    <w:p w14:paraId="7C424435" w14:textId="77777777" w:rsidR="006B102E" w:rsidRDefault="006B102E" w:rsidP="006B102E">
      <w:r>
        <w:t>Brix at Harvest:  24.7 &amp; 25.2</w:t>
      </w:r>
    </w:p>
    <w:p w14:paraId="153FA77B" w14:textId="77777777" w:rsidR="006B102E" w:rsidRDefault="006B102E" w:rsidP="006B102E">
      <w:r>
        <w:t>Finished pH:  3.58</w:t>
      </w:r>
    </w:p>
    <w:p w14:paraId="4608E7D5" w14:textId="77777777" w:rsidR="006B102E" w:rsidRDefault="006B102E" w:rsidP="006B102E">
      <w:r>
        <w:t xml:space="preserve">Finished TA:  0.62 g/100 </w:t>
      </w:r>
      <w:proofErr w:type="gramStart"/>
      <w:r>
        <w:t>ml</w:t>
      </w:r>
      <w:proofErr w:type="gramEnd"/>
    </w:p>
    <w:p w14:paraId="5EB2C186" w14:textId="77777777" w:rsidR="006B102E" w:rsidRDefault="006B102E" w:rsidP="006B102E">
      <w:r>
        <w:t>Varietal: 97% Cabernet Sauvignon &amp; 3% Merlot</w:t>
      </w:r>
    </w:p>
    <w:p w14:paraId="0AB72825" w14:textId="77777777" w:rsidR="006B102E" w:rsidRDefault="006B102E" w:rsidP="006B102E">
      <w:r>
        <w:t>Vineyard Locations: Upper Napa Valley</w:t>
      </w:r>
    </w:p>
    <w:p w14:paraId="215ACB89" w14:textId="474F0F57" w:rsidR="006B102E" w:rsidRPr="006B102E" w:rsidRDefault="006B102E" w:rsidP="006B102E">
      <w:pPr>
        <w:rPr>
          <w:b/>
          <w:bCs/>
        </w:rPr>
      </w:pPr>
      <w:r w:rsidRPr="006B102E">
        <w:rPr>
          <w:b/>
          <w:bCs/>
        </w:rPr>
        <w:t>Tasting Notes</w:t>
      </w:r>
    </w:p>
    <w:p w14:paraId="333F0AA8" w14:textId="77777777" w:rsidR="006B102E" w:rsidRDefault="006B102E" w:rsidP="006B102E">
      <w:r>
        <w:t xml:space="preserve">The Iron-Series wines were born out of a love, and not necessarily a talent for golf. This 2020 2-Iron Cabernet Sauvignon will surely show you that we spend much more time making delicious wines than we do practicing our swings. These flavor-packed grapes are hand harvested every year with extreme care, and the resulting wine we can craft fully represents the terroir. The essence of boysenberry, rhubarb, and lilac dazzles on the nose, meanwhile cacao powder, brown sugar and vibrant fruit carry a brightness through every sip. </w:t>
      </w:r>
      <w:proofErr w:type="gramStart"/>
      <w:r>
        <w:t>Enjoy on</w:t>
      </w:r>
      <w:proofErr w:type="gramEnd"/>
      <w:r>
        <w:t xml:space="preserve"> the course or at home with friends!</w:t>
      </w:r>
    </w:p>
    <w:p w14:paraId="121EF33D" w14:textId="3F0C516D" w:rsidR="006B102E" w:rsidRPr="006B102E" w:rsidRDefault="006B102E" w:rsidP="006B102E">
      <w:pPr>
        <w:rPr>
          <w:b/>
          <w:bCs/>
        </w:rPr>
      </w:pPr>
      <w:r w:rsidRPr="006B102E">
        <w:rPr>
          <w:b/>
          <w:bCs/>
        </w:rPr>
        <w:t>Winemaking</w:t>
      </w:r>
    </w:p>
    <w:p w14:paraId="6F66AFF7" w14:textId="486632F1" w:rsidR="008870BB" w:rsidRDefault="006B102E" w:rsidP="006B102E">
      <w:r>
        <w:t xml:space="preserve">These beautiful grapes were hand-picked and sorted before being gently destemmed.  Fermentation occurred in small </w:t>
      </w:r>
      <w:proofErr w:type="gramStart"/>
      <w:r>
        <w:t>stainless steel</w:t>
      </w:r>
      <w:proofErr w:type="gramEnd"/>
      <w:r>
        <w:t xml:space="preserve"> tanks. After fermentation, the wine was racked to small, </w:t>
      </w:r>
      <w:proofErr w:type="gramStart"/>
      <w:r>
        <w:t>French</w:t>
      </w:r>
      <w:proofErr w:type="gramEnd"/>
      <w:r>
        <w:t xml:space="preserve"> and American oak barrels to allow mellowing and complexity. It is a blend of 97% Cabernet Sauvignon from select sites in mostly </w:t>
      </w:r>
      <w:proofErr w:type="spellStart"/>
      <w:r>
        <w:t>upvalley</w:t>
      </w:r>
      <w:proofErr w:type="spellEnd"/>
      <w:r>
        <w:t xml:space="preserve"> vineyards and 3% Merlot. The Merlot adds lively fruit and balance to this otherwise tannic, </w:t>
      </w:r>
      <w:proofErr w:type="gramStart"/>
      <w:r>
        <w:t>big-boy</w:t>
      </w:r>
      <w:proofErr w:type="gramEnd"/>
      <w:r>
        <w:t xml:space="preserve"> of a wine.</w:t>
      </w:r>
    </w:p>
    <w:sectPr w:rsidR="008870BB" w:rsidSect="006B10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02E"/>
    <w:rsid w:val="00160832"/>
    <w:rsid w:val="006B102E"/>
    <w:rsid w:val="007A3D0C"/>
    <w:rsid w:val="008870BB"/>
    <w:rsid w:val="00E508B3"/>
    <w:rsid w:val="00EE0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25F0E"/>
  <w15:chartTrackingRefBased/>
  <w15:docId w15:val="{953426D4-0AFD-4404-84FD-BD20EFAC3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10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10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10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10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10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10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10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10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10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0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10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10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10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10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10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10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10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102E"/>
    <w:rPr>
      <w:rFonts w:eastAsiaTheme="majorEastAsia" w:cstheme="majorBidi"/>
      <w:color w:val="272727" w:themeColor="text1" w:themeTint="D8"/>
    </w:rPr>
  </w:style>
  <w:style w:type="paragraph" w:styleId="Title">
    <w:name w:val="Title"/>
    <w:basedOn w:val="Normal"/>
    <w:next w:val="Normal"/>
    <w:link w:val="TitleChar"/>
    <w:uiPriority w:val="10"/>
    <w:qFormat/>
    <w:rsid w:val="006B10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0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10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10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102E"/>
    <w:pPr>
      <w:spacing w:before="160"/>
      <w:jc w:val="center"/>
    </w:pPr>
    <w:rPr>
      <w:i/>
      <w:iCs/>
      <w:color w:val="404040" w:themeColor="text1" w:themeTint="BF"/>
    </w:rPr>
  </w:style>
  <w:style w:type="character" w:customStyle="1" w:styleId="QuoteChar">
    <w:name w:val="Quote Char"/>
    <w:basedOn w:val="DefaultParagraphFont"/>
    <w:link w:val="Quote"/>
    <w:uiPriority w:val="29"/>
    <w:rsid w:val="006B102E"/>
    <w:rPr>
      <w:i/>
      <w:iCs/>
      <w:color w:val="404040" w:themeColor="text1" w:themeTint="BF"/>
    </w:rPr>
  </w:style>
  <w:style w:type="paragraph" w:styleId="ListParagraph">
    <w:name w:val="List Paragraph"/>
    <w:basedOn w:val="Normal"/>
    <w:uiPriority w:val="34"/>
    <w:qFormat/>
    <w:rsid w:val="006B102E"/>
    <w:pPr>
      <w:ind w:left="720"/>
      <w:contextualSpacing/>
    </w:pPr>
  </w:style>
  <w:style w:type="character" w:styleId="IntenseEmphasis">
    <w:name w:val="Intense Emphasis"/>
    <w:basedOn w:val="DefaultParagraphFont"/>
    <w:uiPriority w:val="21"/>
    <w:qFormat/>
    <w:rsid w:val="006B102E"/>
    <w:rPr>
      <w:i/>
      <w:iCs/>
      <w:color w:val="0F4761" w:themeColor="accent1" w:themeShade="BF"/>
    </w:rPr>
  </w:style>
  <w:style w:type="paragraph" w:styleId="IntenseQuote">
    <w:name w:val="Intense Quote"/>
    <w:basedOn w:val="Normal"/>
    <w:next w:val="Normal"/>
    <w:link w:val="IntenseQuoteChar"/>
    <w:uiPriority w:val="30"/>
    <w:qFormat/>
    <w:rsid w:val="006B10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102E"/>
    <w:rPr>
      <w:i/>
      <w:iCs/>
      <w:color w:val="0F4761" w:themeColor="accent1" w:themeShade="BF"/>
    </w:rPr>
  </w:style>
  <w:style w:type="character" w:styleId="IntenseReference">
    <w:name w:val="Intense Reference"/>
    <w:basedOn w:val="DefaultParagraphFont"/>
    <w:uiPriority w:val="32"/>
    <w:qFormat/>
    <w:rsid w:val="006B102E"/>
    <w:rPr>
      <w:b/>
      <w:bCs/>
      <w:smallCaps/>
      <w:color w:val="0F4761" w:themeColor="accent1" w:themeShade="BF"/>
      <w:spacing w:val="5"/>
    </w:rPr>
  </w:style>
  <w:style w:type="paragraph" w:styleId="NormalWeb">
    <w:name w:val="Normal (Web)"/>
    <w:basedOn w:val="Normal"/>
    <w:uiPriority w:val="99"/>
    <w:semiHidden/>
    <w:unhideWhenUsed/>
    <w:rsid w:val="006B102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472275">
      <w:bodyDiv w:val="1"/>
      <w:marLeft w:val="0"/>
      <w:marRight w:val="0"/>
      <w:marTop w:val="0"/>
      <w:marBottom w:val="0"/>
      <w:divBdr>
        <w:top w:val="none" w:sz="0" w:space="0" w:color="auto"/>
        <w:left w:val="none" w:sz="0" w:space="0" w:color="auto"/>
        <w:bottom w:val="none" w:sz="0" w:space="0" w:color="auto"/>
        <w:right w:val="none" w:sz="0" w:space="0" w:color="auto"/>
      </w:divBdr>
      <w:divsChild>
        <w:div w:id="652294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B9745AAFB33B48AA94B784AFFCF356" ma:contentTypeVersion="5" ma:contentTypeDescription="Create a new document." ma:contentTypeScope="" ma:versionID="cbf1c9b6586967b80f58d99b628d3d11">
  <xsd:schema xmlns:xsd="http://www.w3.org/2001/XMLSchema" xmlns:xs="http://www.w3.org/2001/XMLSchema" xmlns:p="http://schemas.microsoft.com/office/2006/metadata/properties" xmlns:ns3="81bc6ed3-78a0-42ed-b764-2346d884de3d" targetNamespace="http://schemas.microsoft.com/office/2006/metadata/properties" ma:root="true" ma:fieldsID="df732403fa36c140d3697d97bde90dfa" ns3:_="">
    <xsd:import namespace="81bc6ed3-78a0-42ed-b764-2346d884de3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c6ed3-78a0-42ed-b764-2346d884de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1bc6ed3-78a0-42ed-b764-2346d884de3d" xsi:nil="true"/>
  </documentManagement>
</p:properties>
</file>

<file path=customXml/itemProps1.xml><?xml version="1.0" encoding="utf-8"?>
<ds:datastoreItem xmlns:ds="http://schemas.openxmlformats.org/officeDocument/2006/customXml" ds:itemID="{037DFDB7-AC88-40CC-BD20-D59E3535C786}">
  <ds:schemaRefs>
    <ds:schemaRef ds:uri="http://schemas.microsoft.com/sharepoint/v3/contenttype/forms"/>
  </ds:schemaRefs>
</ds:datastoreItem>
</file>

<file path=customXml/itemProps2.xml><?xml version="1.0" encoding="utf-8"?>
<ds:datastoreItem xmlns:ds="http://schemas.openxmlformats.org/officeDocument/2006/customXml" ds:itemID="{BE9DC96F-8483-4D7D-B1E0-FCA527DAC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c6ed3-78a0-42ed-b764-2346d884d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854E06-0F13-4A50-87CE-CE101BE6C661}">
  <ds:schemaRefs>
    <ds:schemaRef ds:uri="81bc6ed3-78a0-42ed-b764-2346d884de3d"/>
    <ds:schemaRef ds:uri="http://purl.org/dc/elements/1.1/"/>
    <ds:schemaRef ds:uri="http://schemas.microsoft.com/office/2006/documentManagement/types"/>
    <ds:schemaRef ds:uri="http://purl.org/dc/terms/"/>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Heath</dc:creator>
  <cp:keywords/>
  <dc:description/>
  <cp:lastModifiedBy>Amanda Heath</cp:lastModifiedBy>
  <cp:revision>2</cp:revision>
  <dcterms:created xsi:type="dcterms:W3CDTF">2024-03-05T20:57:00Z</dcterms:created>
  <dcterms:modified xsi:type="dcterms:W3CDTF">2024-03-05T20:57:00Z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0x01010033B9745AAFB33B48AA94B784AFFCF356</vt:lpwstr>
  </property>
</Properties>
</file>